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204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8"/>
        <w:gridCol w:w="526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город Ханты-Мансийск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 Ханты-Мансийского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Ханты-Мансийского автономного округа – Югры,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Камчыбека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пер.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д.4а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18810086240000466482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Омурзаков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634050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18810086240000466482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18810086240000466482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Омурзакова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Камчыбека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0412365400725002042620183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8"/>
          <w:szCs w:val="28"/>
        </w:rPr>
        <w:t>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дом 87/1,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О.П.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О.П. </w:t>
      </w:r>
      <w:r>
        <w:rPr>
          <w:rFonts w:ascii="Times New Roman" w:eastAsia="Times New Roman" w:hAnsi="Times New Roman" w:cs="Times New Roman"/>
          <w:sz w:val="28"/>
          <w:szCs w:val="28"/>
        </w:rPr>
        <w:t>Артюх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51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D895-BE8C-497A-A5F3-B7815C11314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